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0AE" w:rsidRDefault="00910D63">
      <w:pPr>
        <w:jc w:val="center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“进馆有益”中学生微课题论文选题50个（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20</w:t>
      </w:r>
      <w:r w:rsidR="009F498E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2</w:t>
      </w:r>
      <w:r w:rsidR="00C32F1C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3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年版）</w:t>
      </w:r>
    </w:p>
    <w:p w:rsidR="002E20AE" w:rsidRDefault="00910D63">
      <w:pPr>
        <w:jc w:val="center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（上海鲁迅纪念馆）</w:t>
      </w:r>
    </w:p>
    <w:p w:rsidR="002E20AE" w:rsidRDefault="002E20AE">
      <w:pPr>
        <w:jc w:val="center"/>
        <w:rPr>
          <w:rFonts w:ascii="黑体" w:eastAsia="黑体" w:hAnsi="黑体"/>
          <w:sz w:val="28"/>
          <w:szCs w:val="28"/>
        </w:rPr>
      </w:pPr>
    </w:p>
    <w:p w:rsidR="002E20AE" w:rsidRDefault="00910D63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</w:rPr>
        <w:t>1、</w:t>
      </w:r>
      <w:r>
        <w:rPr>
          <w:rFonts w:asciiTheme="minorEastAsia" w:eastAsiaTheme="minorEastAsia" w:hAnsiTheme="minorEastAsia" w:cstheme="minorEastAsia" w:hint="eastAsia"/>
          <w:bCs/>
          <w:kern w:val="0"/>
        </w:rPr>
        <w:t>从鲁迅对青年人群的影响看其作品是否该从教材中删去？</w:t>
      </w:r>
    </w:p>
    <w:p w:rsidR="002E20AE" w:rsidRDefault="00910D63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</w:rPr>
        <w:t>2、从北大校徽的设计看鲁迅的艺术才华</w:t>
      </w:r>
    </w:p>
    <w:p w:rsidR="002E20AE" w:rsidRDefault="00910D63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3、鲁迅笔下“看客”的文化反思</w:t>
      </w:r>
    </w:p>
    <w:p w:rsidR="002E20AE" w:rsidRDefault="00910D63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4、鲁迅“首在立人”思想的现实意义</w:t>
      </w:r>
    </w:p>
    <w:p w:rsidR="002E20AE" w:rsidRDefault="00910D63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5、从鲁迅的“弃医从文”感受鲁迅的立人思想</w:t>
      </w:r>
    </w:p>
    <w:p w:rsidR="002E20AE" w:rsidRDefault="00910D63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6、</w:t>
      </w:r>
      <w:r w:rsidR="00533413">
        <w:rPr>
          <w:rFonts w:asciiTheme="minorEastAsia" w:eastAsiaTheme="minorEastAsia" w:hAnsiTheme="minorEastAsia" w:cstheme="minorEastAsia" w:hint="eastAsia"/>
        </w:rPr>
        <w:t>从《野草》走近鲁迅的内心世界</w:t>
      </w:r>
    </w:p>
    <w:p w:rsidR="002E20AE" w:rsidRDefault="00910D63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7、简析从《孤独者》理想使人“异化”及其现代意义</w:t>
      </w:r>
    </w:p>
    <w:p w:rsidR="002E20AE" w:rsidRDefault="00910D63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8、鲁迅“拿来主义”的现实意义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9</w:t>
      </w:r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、</w:t>
      </w:r>
      <w:r w:rsidR="004110B5">
        <w:rPr>
          <w:rFonts w:asciiTheme="minorEastAsia" w:eastAsiaTheme="minorEastAsia" w:hAnsiTheme="minorEastAsia" w:cstheme="minorEastAsia" w:hint="eastAsia"/>
        </w:rPr>
        <w:t>从鲁迅的家人和朋友看鲁迅的情感世界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10</w:t>
      </w:r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、跟着课本寻访鲁迅的足迹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11</w:t>
      </w:r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、从</w:t>
      </w:r>
      <w:proofErr w:type="gramStart"/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祥</w:t>
      </w:r>
      <w:proofErr w:type="gramEnd"/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林嫂的命运看世人对妇女观的转变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12</w:t>
      </w:r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、是谁“谋杀”了</w:t>
      </w:r>
      <w:proofErr w:type="gramStart"/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祥</w:t>
      </w:r>
      <w:proofErr w:type="gramEnd"/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林嫂？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13</w:t>
      </w:r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、</w:t>
      </w:r>
      <w:r w:rsidR="004A1FBE" w:rsidRPr="004A1FBE">
        <w:rPr>
          <w:rFonts w:asciiTheme="minorEastAsia" w:eastAsiaTheme="minorEastAsia" w:hAnsiTheme="minorEastAsia" w:cstheme="minorEastAsia" w:hint="eastAsia"/>
          <w:bCs/>
          <w:kern w:val="0"/>
        </w:rPr>
        <w:t>鲁迅与中国科幻文学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14</w:t>
      </w:r>
      <w:r w:rsidR="00910D63">
        <w:rPr>
          <w:rFonts w:asciiTheme="minorEastAsia" w:eastAsiaTheme="minorEastAsia" w:hAnsiTheme="minorEastAsia" w:cstheme="minorEastAsia" w:hint="eastAsia"/>
        </w:rPr>
        <w:t>、从《藤野先生》看鲁迅的“弃医从文”</w:t>
      </w:r>
    </w:p>
    <w:p w:rsidR="002E20AE" w:rsidRDefault="005E44AC" w:rsidP="009F498E">
      <w:pPr>
        <w:spacing w:line="360" w:lineRule="auto"/>
        <w:ind w:left="420" w:hangingChars="200" w:hanging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15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由《从百草园到</w:t>
      </w:r>
      <w:proofErr w:type="gramStart"/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三味</w:t>
      </w:r>
      <w:proofErr w:type="gramEnd"/>
      <w:r w:rsidR="00910D63">
        <w:rPr>
          <w:rFonts w:asciiTheme="minorEastAsia" w:eastAsiaTheme="minorEastAsia" w:hAnsiTheme="minorEastAsia" w:cstheme="minorEastAsia" w:hint="eastAsia"/>
          <w:bCs/>
          <w:kern w:val="0"/>
        </w:rPr>
        <w:t>书屋》的娱乐、教育方式与当今时代娱乐、教育方式的对比研究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16</w:t>
      </w:r>
      <w:r w:rsidR="00910D63">
        <w:rPr>
          <w:rFonts w:asciiTheme="minorEastAsia" w:eastAsiaTheme="minorEastAsia" w:hAnsiTheme="minorEastAsia" w:cstheme="minorEastAsia" w:hint="eastAsia"/>
        </w:rPr>
        <w:t>、“百草园”的生活带给鲁迅怎样的童年？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17</w:t>
      </w:r>
      <w:r w:rsidR="00910D63">
        <w:rPr>
          <w:rFonts w:asciiTheme="minorEastAsia" w:eastAsiaTheme="minorEastAsia" w:hAnsiTheme="minorEastAsia" w:cstheme="minorEastAsia" w:hint="eastAsia"/>
        </w:rPr>
        <w:t>、鲁迅是如何走向探索人生真理之路的？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18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4110B5">
        <w:rPr>
          <w:rFonts w:asciiTheme="minorEastAsia" w:eastAsiaTheme="minorEastAsia" w:hAnsiTheme="minorEastAsia" w:cstheme="minorEastAsia" w:hint="eastAsia"/>
        </w:rPr>
        <w:t>从杂文看鲁迅的人格魅力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19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4110B5">
        <w:rPr>
          <w:rFonts w:asciiTheme="minorEastAsia" w:eastAsiaTheme="minorEastAsia" w:hAnsiTheme="minorEastAsia" w:cstheme="minorEastAsia" w:hint="eastAsia"/>
        </w:rPr>
        <w:t>鲁迅对美学的兴趣表现在哪里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20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4110B5">
        <w:rPr>
          <w:rFonts w:asciiTheme="minorEastAsia" w:eastAsiaTheme="minorEastAsia" w:hAnsiTheme="minorEastAsia" w:cstheme="minorEastAsia" w:hint="eastAsia"/>
        </w:rPr>
        <w:t>鲁迅与诗歌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21</w:t>
      </w:r>
      <w:r w:rsidR="00910D63">
        <w:rPr>
          <w:rFonts w:asciiTheme="minorEastAsia" w:eastAsiaTheme="minorEastAsia" w:hAnsiTheme="minorEastAsia" w:cstheme="minorEastAsia" w:hint="eastAsia"/>
        </w:rPr>
        <w:t>、鲁迅与书法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22</w:t>
      </w:r>
      <w:r w:rsidR="00910D63">
        <w:rPr>
          <w:rFonts w:asciiTheme="minorEastAsia" w:eastAsiaTheme="minorEastAsia" w:hAnsiTheme="minorEastAsia" w:cstheme="minorEastAsia" w:hint="eastAsia"/>
        </w:rPr>
        <w:t>、鲁迅与书籍装帧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23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4110B5">
        <w:rPr>
          <w:rFonts w:asciiTheme="minorEastAsia" w:eastAsiaTheme="minorEastAsia" w:hAnsiTheme="minorEastAsia" w:cstheme="minorEastAsia" w:hint="eastAsia"/>
        </w:rPr>
        <w:t>鲁迅与版画艺术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24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4110B5">
        <w:rPr>
          <w:rFonts w:asciiTheme="minorEastAsia" w:eastAsiaTheme="minorEastAsia" w:hAnsiTheme="minorEastAsia" w:cstheme="minorEastAsia" w:hint="eastAsia"/>
        </w:rPr>
        <w:t>鲁迅与美术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25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4110B5">
        <w:rPr>
          <w:rFonts w:asciiTheme="minorEastAsia" w:eastAsiaTheme="minorEastAsia" w:hAnsiTheme="minorEastAsia" w:cstheme="minorEastAsia" w:hint="eastAsia"/>
        </w:rPr>
        <w:t>鲁迅与美术——鲁迅与汉画像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26</w:t>
      </w:r>
      <w:r w:rsidR="00910D63">
        <w:rPr>
          <w:rFonts w:asciiTheme="minorEastAsia" w:eastAsiaTheme="minorEastAsia" w:hAnsiTheme="minorEastAsia" w:cstheme="minorEastAsia" w:hint="eastAsia"/>
        </w:rPr>
        <w:t>、鲁迅与散文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>27</w:t>
      </w:r>
      <w:r w:rsidR="00910D63">
        <w:rPr>
          <w:rFonts w:asciiTheme="minorEastAsia" w:eastAsiaTheme="minorEastAsia" w:hAnsiTheme="minorEastAsia" w:cstheme="minorEastAsia" w:hint="eastAsia"/>
        </w:rPr>
        <w:t>、鲁迅与散文——《从百草园到</w:t>
      </w:r>
      <w:proofErr w:type="gramStart"/>
      <w:r w:rsidR="00910D63">
        <w:rPr>
          <w:rFonts w:asciiTheme="minorEastAsia" w:eastAsiaTheme="minorEastAsia" w:hAnsiTheme="minorEastAsia" w:cstheme="minorEastAsia" w:hint="eastAsia"/>
        </w:rPr>
        <w:t>三味</w:t>
      </w:r>
      <w:proofErr w:type="gramEnd"/>
      <w:r w:rsidR="00910D63">
        <w:rPr>
          <w:rFonts w:asciiTheme="minorEastAsia" w:eastAsiaTheme="minorEastAsia" w:hAnsiTheme="minorEastAsia" w:cstheme="minorEastAsia" w:hint="eastAsia"/>
        </w:rPr>
        <w:t>书屋》看鲁迅的童年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28</w:t>
      </w:r>
      <w:r w:rsidR="00910D63">
        <w:rPr>
          <w:rFonts w:asciiTheme="minorEastAsia" w:eastAsiaTheme="minorEastAsia" w:hAnsiTheme="minorEastAsia" w:cstheme="minorEastAsia" w:hint="eastAsia"/>
        </w:rPr>
        <w:t>、鲁迅与杂文</w:t>
      </w:r>
    </w:p>
    <w:p w:rsidR="00C32F1C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29</w:t>
      </w:r>
      <w:r w:rsidR="00910D63">
        <w:rPr>
          <w:rFonts w:asciiTheme="minorEastAsia" w:eastAsiaTheme="minorEastAsia" w:hAnsiTheme="minorEastAsia" w:cstheme="minorEastAsia" w:hint="eastAsia"/>
        </w:rPr>
        <w:t>、鲁迅与杂文——从《友邦惊诧论》看鲁迅的抗日主张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30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79216C">
        <w:rPr>
          <w:rFonts w:asciiTheme="minorEastAsia" w:eastAsiaTheme="minorEastAsia" w:hAnsiTheme="minorEastAsia" w:cstheme="minorEastAsia" w:hint="eastAsia"/>
        </w:rPr>
        <w:t>鲁迅的医学观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31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79216C">
        <w:rPr>
          <w:rFonts w:asciiTheme="minorEastAsia" w:eastAsiaTheme="minorEastAsia" w:hAnsiTheme="minorEastAsia" w:cstheme="minorEastAsia" w:hint="eastAsia"/>
        </w:rPr>
        <w:t>从鲁迅和青年人的</w:t>
      </w:r>
      <w:proofErr w:type="gramStart"/>
      <w:r w:rsidR="0079216C">
        <w:rPr>
          <w:rFonts w:asciiTheme="minorEastAsia" w:eastAsiaTheme="minorEastAsia" w:hAnsiTheme="minorEastAsia" w:cstheme="minorEastAsia" w:hint="eastAsia"/>
        </w:rPr>
        <w:t>交往看</w:t>
      </w:r>
      <w:proofErr w:type="gramEnd"/>
      <w:r w:rsidR="0079216C">
        <w:rPr>
          <w:rFonts w:asciiTheme="minorEastAsia" w:eastAsiaTheme="minorEastAsia" w:hAnsiTheme="minorEastAsia" w:cstheme="minorEastAsia" w:hint="eastAsia"/>
        </w:rPr>
        <w:t>鲁迅的立人实践与奉献精神？</w:t>
      </w:r>
    </w:p>
    <w:p w:rsidR="002E20AE" w:rsidRPr="00B04EB5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32</w:t>
      </w:r>
      <w:r w:rsidR="00910D63">
        <w:rPr>
          <w:rFonts w:asciiTheme="minorEastAsia" w:eastAsiaTheme="minorEastAsia" w:hAnsiTheme="minorEastAsia" w:cstheme="minorEastAsia" w:hint="eastAsia"/>
        </w:rPr>
        <w:t>、鲁迅与他的荐轩辕誓言</w:t>
      </w:r>
      <w:r w:rsidR="008E7AB9">
        <w:rPr>
          <w:rFonts w:asciiTheme="minorEastAsia" w:eastAsiaTheme="minorEastAsia" w:hAnsiTheme="minorEastAsia" w:cstheme="minorEastAsia" w:hint="eastAsia"/>
        </w:rPr>
        <w:t>——</w:t>
      </w:r>
      <w:r w:rsidR="008E7AB9" w:rsidRPr="000F1509">
        <w:rPr>
          <w:rFonts w:asciiTheme="minorEastAsia" w:eastAsiaTheme="minorEastAsia" w:hAnsiTheme="minorEastAsia" w:cstheme="minorEastAsia" w:hint="eastAsia"/>
        </w:rPr>
        <w:t>纪念鲁迅创作《自题小像》</w:t>
      </w:r>
      <w:r w:rsidR="008E7AB9" w:rsidRPr="000F1509">
        <w:rPr>
          <w:rFonts w:asciiTheme="minorEastAsia" w:eastAsiaTheme="minorEastAsia" w:hAnsiTheme="minorEastAsia" w:cstheme="minorEastAsia"/>
        </w:rPr>
        <w:t>120周年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33</w:t>
      </w:r>
      <w:r w:rsidR="00910D63">
        <w:rPr>
          <w:rFonts w:asciiTheme="minorEastAsia" w:eastAsiaTheme="minorEastAsia" w:hAnsiTheme="minorEastAsia" w:cstheme="minorEastAsia" w:hint="eastAsia"/>
        </w:rPr>
        <w:t>、鲁迅是怎样做友人的？</w:t>
      </w:r>
    </w:p>
    <w:p w:rsidR="002E20AE" w:rsidRDefault="005E44AC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34</w:t>
      </w:r>
      <w:r w:rsidR="00910D63">
        <w:rPr>
          <w:rFonts w:asciiTheme="minorEastAsia" w:eastAsiaTheme="minorEastAsia" w:hAnsiTheme="minorEastAsia" w:cstheme="minorEastAsia" w:hint="eastAsia"/>
        </w:rPr>
        <w:t>、鲁迅是怎样做父亲的？</w:t>
      </w:r>
    </w:p>
    <w:p w:rsidR="002E20AE" w:rsidRDefault="005E44AC" w:rsidP="001A39AD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35</w:t>
      </w:r>
      <w:r w:rsidR="00910D63">
        <w:rPr>
          <w:rFonts w:asciiTheme="minorEastAsia" w:eastAsiaTheme="minorEastAsia" w:hAnsiTheme="minorEastAsia" w:cstheme="minorEastAsia" w:hint="eastAsia"/>
        </w:rPr>
        <w:t>、</w:t>
      </w:r>
      <w:r w:rsidR="00533413">
        <w:rPr>
          <w:rFonts w:asciiTheme="minorEastAsia" w:eastAsiaTheme="minorEastAsia" w:hAnsiTheme="minorEastAsia" w:cstheme="minorEastAsia" w:hint="eastAsia"/>
        </w:rPr>
        <w:t>鲁迅与当今社会—— 剖析鲁迅精神的现实意义</w:t>
      </w:r>
    </w:p>
    <w:p w:rsidR="00A4571F" w:rsidRDefault="005E44AC" w:rsidP="00A4571F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36</w:t>
      </w:r>
      <w:r w:rsidR="00A4571F">
        <w:rPr>
          <w:rFonts w:asciiTheme="minorEastAsia" w:eastAsiaTheme="minorEastAsia" w:hAnsiTheme="minorEastAsia" w:cstheme="minorEastAsia" w:hint="eastAsia"/>
          <w:bCs/>
          <w:kern w:val="0"/>
        </w:rPr>
        <w:t>、从《海上述林》校样看鲁迅和</w:t>
      </w:r>
      <w:r w:rsidR="005C3DD7">
        <w:rPr>
          <w:rFonts w:asciiTheme="minorEastAsia" w:eastAsiaTheme="minorEastAsia" w:hAnsiTheme="minorEastAsia" w:cstheme="minorEastAsia" w:hint="eastAsia"/>
          <w:bCs/>
          <w:kern w:val="0"/>
        </w:rPr>
        <w:t>中国</w:t>
      </w:r>
      <w:r w:rsidR="00A4571F">
        <w:rPr>
          <w:rFonts w:asciiTheme="minorEastAsia" w:eastAsiaTheme="minorEastAsia" w:hAnsiTheme="minorEastAsia" w:cstheme="minorEastAsia" w:hint="eastAsia"/>
          <w:bCs/>
          <w:kern w:val="0"/>
        </w:rPr>
        <w:t>共产党人瞿秋白的交往</w:t>
      </w:r>
    </w:p>
    <w:p w:rsidR="00A4571F" w:rsidRDefault="005E44AC" w:rsidP="00A4571F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37</w:t>
      </w:r>
      <w:r w:rsidR="00A4571F">
        <w:rPr>
          <w:rFonts w:asciiTheme="minorEastAsia" w:eastAsiaTheme="minorEastAsia" w:hAnsiTheme="minorEastAsia" w:cstheme="minorEastAsia" w:hint="eastAsia"/>
        </w:rPr>
        <w:t>、</w:t>
      </w:r>
      <w:r w:rsidR="00A4571F">
        <w:rPr>
          <w:rFonts w:asciiTheme="minorEastAsia" w:eastAsiaTheme="minorEastAsia" w:hAnsiTheme="minorEastAsia" w:cstheme="minorEastAsia" w:hint="eastAsia"/>
          <w:bCs/>
          <w:kern w:val="0"/>
        </w:rPr>
        <w:t>从“陈赓与鲁迅会晤时手绘的鄂豫皖根据地形势图”看鲁迅与红军</w:t>
      </w:r>
    </w:p>
    <w:p w:rsidR="00A4571F" w:rsidRDefault="005E44AC" w:rsidP="00A4571F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38</w:t>
      </w:r>
      <w:r w:rsidR="00A4571F">
        <w:rPr>
          <w:rFonts w:asciiTheme="minorEastAsia" w:eastAsiaTheme="minorEastAsia" w:hAnsiTheme="minorEastAsia" w:cstheme="minorEastAsia" w:hint="eastAsia"/>
        </w:rPr>
        <w:t>、</w:t>
      </w:r>
      <w:r w:rsidR="00A4571F">
        <w:rPr>
          <w:rFonts w:asciiTheme="minorEastAsia" w:eastAsiaTheme="minorEastAsia" w:hAnsiTheme="minorEastAsia" w:cstheme="minorEastAsia" w:hint="eastAsia"/>
          <w:bCs/>
          <w:kern w:val="0"/>
        </w:rPr>
        <w:t>鲁迅与“左联”机关刊物《前哨·文学导报》</w:t>
      </w:r>
    </w:p>
    <w:p w:rsidR="00A4571F" w:rsidRDefault="005E44AC" w:rsidP="00A4571F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39</w:t>
      </w:r>
      <w:r w:rsidR="00A4571F">
        <w:rPr>
          <w:rFonts w:asciiTheme="minorEastAsia" w:eastAsiaTheme="minorEastAsia" w:hAnsiTheme="minorEastAsia" w:cstheme="minorEastAsia" w:hint="eastAsia"/>
        </w:rPr>
        <w:t>、鲁迅与中国民权保障同盟</w:t>
      </w:r>
    </w:p>
    <w:p w:rsidR="00A4571F" w:rsidRDefault="005E44AC" w:rsidP="00A4571F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40</w:t>
      </w:r>
      <w:r w:rsidR="00A4571F">
        <w:rPr>
          <w:rFonts w:asciiTheme="minorEastAsia" w:eastAsiaTheme="minorEastAsia" w:hAnsiTheme="minorEastAsia" w:cstheme="minorEastAsia" w:hint="eastAsia"/>
        </w:rPr>
        <w:t>、鲁迅倡导的新兴版画运动在文艺战线上的作用</w:t>
      </w:r>
    </w:p>
    <w:p w:rsidR="00A4571F" w:rsidRDefault="005E44AC" w:rsidP="00A4571F">
      <w:pPr>
        <w:spacing w:line="360" w:lineRule="auto"/>
        <w:ind w:left="420" w:hangingChars="200" w:hanging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41</w:t>
      </w:r>
      <w:r w:rsidR="00A4571F">
        <w:rPr>
          <w:rFonts w:asciiTheme="minorEastAsia" w:eastAsiaTheme="minorEastAsia" w:hAnsiTheme="minorEastAsia" w:cstheme="minorEastAsia" w:hint="eastAsia"/>
        </w:rPr>
        <w:t>、鲁迅与上海——鲁迅在上海的革命战斗历程</w:t>
      </w:r>
    </w:p>
    <w:p w:rsidR="008E7AB9" w:rsidRDefault="008E7AB9" w:rsidP="00A4571F">
      <w:pPr>
        <w:spacing w:line="360" w:lineRule="auto"/>
        <w:ind w:left="420" w:hangingChars="200" w:hanging="420"/>
        <w:rPr>
          <w:rFonts w:asciiTheme="minorEastAsia" w:eastAsiaTheme="minorEastAsia" w:hAnsiTheme="minorEastAsia" w:cstheme="minorEastAsia"/>
        </w:rPr>
      </w:pPr>
    </w:p>
    <w:p w:rsidR="008E7AB9" w:rsidRPr="000F1509" w:rsidRDefault="005C3DD7" w:rsidP="008E7AB9">
      <w:pPr>
        <w:spacing w:line="360" w:lineRule="auto"/>
        <w:rPr>
          <w:rFonts w:asciiTheme="minorEastAsia" w:eastAsiaTheme="minorEastAsia" w:hAnsiTheme="minorEastAsia" w:cstheme="minorEastAsia"/>
          <w:b/>
        </w:rPr>
      </w:pPr>
      <w:r w:rsidRPr="000F1509">
        <w:rPr>
          <w:rFonts w:asciiTheme="minorEastAsia" w:eastAsiaTheme="minorEastAsia" w:hAnsiTheme="minorEastAsia" w:cstheme="minorEastAsia" w:hint="eastAsia"/>
          <w:b/>
        </w:rPr>
        <w:t>纪念</w:t>
      </w:r>
      <w:r w:rsidR="008E7AB9" w:rsidRPr="000F1509">
        <w:rPr>
          <w:rFonts w:asciiTheme="minorEastAsia" w:eastAsiaTheme="minorEastAsia" w:hAnsiTheme="minorEastAsia" w:cstheme="minorEastAsia" w:hint="eastAsia"/>
          <w:b/>
        </w:rPr>
        <w:t>《呐喊》出版</w:t>
      </w:r>
      <w:r w:rsidR="008E7AB9" w:rsidRPr="000F1509">
        <w:rPr>
          <w:rFonts w:asciiTheme="minorEastAsia" w:eastAsiaTheme="minorEastAsia" w:hAnsiTheme="minorEastAsia" w:cstheme="minorEastAsia"/>
          <w:b/>
        </w:rPr>
        <w:t>100周年</w:t>
      </w:r>
      <w:r w:rsidR="008E7AB9" w:rsidRPr="000F1509">
        <w:rPr>
          <w:rFonts w:asciiTheme="minorEastAsia" w:eastAsiaTheme="minorEastAsia" w:hAnsiTheme="minorEastAsia" w:cstheme="minorEastAsia" w:hint="eastAsia"/>
          <w:b/>
        </w:rPr>
        <w:t>专题：</w:t>
      </w:r>
    </w:p>
    <w:p w:rsidR="008E7AB9" w:rsidRDefault="005E44AC" w:rsidP="008E7AB9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42</w:t>
      </w:r>
      <w:r w:rsidR="008E7AB9">
        <w:rPr>
          <w:rFonts w:asciiTheme="minorEastAsia" w:eastAsiaTheme="minorEastAsia" w:hAnsiTheme="minorEastAsia" w:cstheme="minorEastAsia" w:hint="eastAsia"/>
          <w:bCs/>
          <w:kern w:val="0"/>
        </w:rPr>
        <w:t>、从《一件小事》想到的</w:t>
      </w:r>
      <w:r w:rsidR="005C3DD7">
        <w:rPr>
          <w:rFonts w:asciiTheme="minorEastAsia" w:eastAsiaTheme="minorEastAsia" w:hAnsiTheme="minorEastAsia" w:cstheme="minorEastAsia" w:hint="eastAsia"/>
          <w:bCs/>
          <w:kern w:val="0"/>
        </w:rPr>
        <w:t>现今</w:t>
      </w:r>
      <w:r w:rsidR="008E7AB9">
        <w:rPr>
          <w:rFonts w:asciiTheme="minorEastAsia" w:eastAsiaTheme="minorEastAsia" w:hAnsiTheme="minorEastAsia" w:cstheme="minorEastAsia" w:hint="eastAsia"/>
          <w:bCs/>
          <w:kern w:val="0"/>
        </w:rPr>
        <w:t>社会的碰瓷现象</w:t>
      </w:r>
    </w:p>
    <w:p w:rsidR="008E7AB9" w:rsidRDefault="005E44AC" w:rsidP="008E7AB9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43</w:t>
      </w:r>
      <w:r w:rsidR="008E7AB9">
        <w:rPr>
          <w:rFonts w:asciiTheme="minorEastAsia" w:eastAsiaTheme="minorEastAsia" w:hAnsiTheme="minorEastAsia" w:cstheme="minorEastAsia" w:hint="eastAsia"/>
          <w:bCs/>
          <w:kern w:val="0"/>
        </w:rPr>
        <w:t>、怎样理解阿Q精神——我眼中的阿Q</w:t>
      </w:r>
    </w:p>
    <w:p w:rsidR="008E7AB9" w:rsidRDefault="005E44AC" w:rsidP="008E7AB9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44</w:t>
      </w:r>
      <w:r w:rsidR="008E7AB9">
        <w:rPr>
          <w:rFonts w:asciiTheme="minorEastAsia" w:eastAsiaTheme="minorEastAsia" w:hAnsiTheme="minorEastAsia" w:cstheme="minorEastAsia" w:hint="eastAsia"/>
          <w:bCs/>
          <w:kern w:val="0"/>
        </w:rPr>
        <w:t>、由《孔乙己》而想到的中考和高考？</w:t>
      </w:r>
    </w:p>
    <w:p w:rsidR="008E7AB9" w:rsidRPr="00C32F1C" w:rsidRDefault="005E44AC" w:rsidP="008E7AB9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45</w:t>
      </w:r>
      <w:r w:rsidR="008E7AB9">
        <w:rPr>
          <w:rFonts w:asciiTheme="minorEastAsia" w:eastAsiaTheme="minorEastAsia" w:hAnsiTheme="minorEastAsia" w:cstheme="minorEastAsia" w:hint="eastAsia"/>
        </w:rPr>
        <w:t>、鲁迅为什么会走上文学创作的生涯？</w:t>
      </w:r>
    </w:p>
    <w:p w:rsidR="008E7AB9" w:rsidRDefault="005E44AC" w:rsidP="008E7AB9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46</w:t>
      </w:r>
      <w:r w:rsidR="008E7AB9">
        <w:rPr>
          <w:rFonts w:asciiTheme="minorEastAsia" w:eastAsiaTheme="minorEastAsia" w:hAnsiTheme="minorEastAsia" w:cstheme="minorEastAsia" w:hint="eastAsia"/>
        </w:rPr>
        <w:t>、鲁迅与小说</w:t>
      </w:r>
    </w:p>
    <w:p w:rsidR="008E7AB9" w:rsidRDefault="005E44AC" w:rsidP="008E7AB9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</w:rPr>
        <w:t>47</w:t>
      </w:r>
      <w:r w:rsidR="008E7AB9">
        <w:rPr>
          <w:rFonts w:asciiTheme="minorEastAsia" w:eastAsiaTheme="minorEastAsia" w:hAnsiTheme="minorEastAsia" w:cstheme="minorEastAsia" w:hint="eastAsia"/>
        </w:rPr>
        <w:t>、</w:t>
      </w:r>
      <w:r w:rsidR="008E7AB9">
        <w:rPr>
          <w:rFonts w:asciiTheme="minorEastAsia" w:eastAsiaTheme="minorEastAsia" w:hAnsiTheme="minorEastAsia" w:cstheme="minorEastAsia" w:hint="eastAsia"/>
          <w:bCs/>
          <w:kern w:val="0"/>
        </w:rPr>
        <w:t>鲁迅与小说——鲁迅小说中人物形象的深刻内涵</w:t>
      </w:r>
    </w:p>
    <w:p w:rsidR="008E7AB9" w:rsidRDefault="005E44AC" w:rsidP="008E7AB9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</w:rPr>
        <w:t>48</w:t>
      </w:r>
      <w:r w:rsidR="008E7AB9">
        <w:rPr>
          <w:rFonts w:asciiTheme="minorEastAsia" w:eastAsiaTheme="minorEastAsia" w:hAnsiTheme="minorEastAsia" w:cstheme="minorEastAsia" w:hint="eastAsia"/>
        </w:rPr>
        <w:t>、</w:t>
      </w:r>
      <w:r w:rsidR="008E7AB9">
        <w:rPr>
          <w:rFonts w:asciiTheme="minorEastAsia" w:eastAsiaTheme="minorEastAsia" w:hAnsiTheme="minorEastAsia" w:cstheme="minorEastAsia" w:hint="eastAsia"/>
          <w:bCs/>
          <w:kern w:val="0"/>
        </w:rPr>
        <w:t>由《一件小事》中的黄包车夫所想到的……</w:t>
      </w:r>
    </w:p>
    <w:p w:rsidR="008E7AB9" w:rsidRPr="008E7AB9" w:rsidRDefault="005E44AC" w:rsidP="008E7AB9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49</w:t>
      </w:r>
      <w:r w:rsidR="008E7AB9">
        <w:rPr>
          <w:rFonts w:asciiTheme="minorEastAsia" w:eastAsiaTheme="minorEastAsia" w:hAnsiTheme="minorEastAsia" w:cstheme="minorEastAsia" w:hint="eastAsia"/>
        </w:rPr>
        <w:t>、</w:t>
      </w:r>
      <w:r w:rsidR="008E7AB9">
        <w:rPr>
          <w:rFonts w:asciiTheme="minorEastAsia" w:eastAsiaTheme="minorEastAsia" w:hAnsiTheme="minorEastAsia" w:cstheme="minorEastAsia" w:hint="eastAsia"/>
          <w:bCs/>
          <w:kern w:val="0"/>
        </w:rPr>
        <w:t>由《药》中“人血馒头”所引发的思考</w:t>
      </w:r>
    </w:p>
    <w:p w:rsidR="008E7AB9" w:rsidRDefault="005E44AC" w:rsidP="008E7AB9">
      <w:pPr>
        <w:spacing w:line="360" w:lineRule="auto"/>
        <w:rPr>
          <w:rFonts w:asciiTheme="minorEastAsia" w:eastAsiaTheme="minorEastAsia" w:hAnsiTheme="minorEastAsia" w:cstheme="minorEastAsia"/>
          <w:bCs/>
          <w:kern w:val="0"/>
        </w:rPr>
      </w:pPr>
      <w:r>
        <w:rPr>
          <w:rFonts w:asciiTheme="minorEastAsia" w:eastAsiaTheme="minorEastAsia" w:hAnsiTheme="minorEastAsia" w:cstheme="minorEastAsia" w:hint="eastAsia"/>
          <w:bCs/>
          <w:kern w:val="0"/>
        </w:rPr>
        <w:t>50</w:t>
      </w:r>
      <w:r w:rsidR="008E7AB9">
        <w:rPr>
          <w:rFonts w:asciiTheme="minorEastAsia" w:eastAsiaTheme="minorEastAsia" w:hAnsiTheme="minorEastAsia" w:cstheme="minorEastAsia" w:hint="eastAsia"/>
          <w:bCs/>
          <w:kern w:val="0"/>
        </w:rPr>
        <w:t>、</w:t>
      </w:r>
      <w:r w:rsidR="008E7AB9">
        <w:rPr>
          <w:rFonts w:asciiTheme="minorEastAsia" w:eastAsiaTheme="minorEastAsia" w:hAnsiTheme="minorEastAsia" w:cstheme="minorEastAsia" w:hint="eastAsia"/>
        </w:rPr>
        <w:t>从《狂人日记》看鲁迅在五四新文化运动中的地位</w:t>
      </w:r>
    </w:p>
    <w:p w:rsidR="008E7AB9" w:rsidRPr="008E7AB9" w:rsidRDefault="008E7AB9" w:rsidP="00A4571F">
      <w:pPr>
        <w:spacing w:line="360" w:lineRule="auto"/>
        <w:ind w:left="420" w:hangingChars="200" w:hanging="420"/>
        <w:rPr>
          <w:rFonts w:asciiTheme="minorEastAsia" w:eastAsiaTheme="minorEastAsia" w:hAnsiTheme="minorEastAsia" w:cstheme="minorEastAsia"/>
        </w:rPr>
      </w:pPr>
    </w:p>
    <w:p w:rsidR="00A4571F" w:rsidRPr="00A4571F" w:rsidRDefault="00A4571F" w:rsidP="001A39AD">
      <w:pPr>
        <w:spacing w:line="360" w:lineRule="auto"/>
        <w:rPr>
          <w:rFonts w:asciiTheme="minorEastAsia" w:eastAsiaTheme="minorEastAsia" w:hAnsiTheme="minorEastAsia" w:cstheme="minorEastAsia"/>
        </w:rPr>
      </w:pPr>
    </w:p>
    <w:sectPr w:rsidR="00A4571F" w:rsidRPr="00A4571F" w:rsidSect="00EF69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967" w:rsidRDefault="000B0967" w:rsidP="00477DCE">
      <w:r>
        <w:separator/>
      </w:r>
    </w:p>
  </w:endnote>
  <w:endnote w:type="continuationSeparator" w:id="0">
    <w:p w:rsidR="000B0967" w:rsidRDefault="000B0967" w:rsidP="0047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967" w:rsidRDefault="000B0967" w:rsidP="00477DCE">
      <w:r>
        <w:separator/>
      </w:r>
    </w:p>
  </w:footnote>
  <w:footnote w:type="continuationSeparator" w:id="0">
    <w:p w:rsidR="000B0967" w:rsidRDefault="000B0967" w:rsidP="00477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D384975"/>
    <w:rsid w:val="000B0967"/>
    <w:rsid w:val="000F1509"/>
    <w:rsid w:val="001A39AD"/>
    <w:rsid w:val="00241FCE"/>
    <w:rsid w:val="002B1932"/>
    <w:rsid w:val="002D4DBF"/>
    <w:rsid w:val="002E20AE"/>
    <w:rsid w:val="003B64C3"/>
    <w:rsid w:val="004110B5"/>
    <w:rsid w:val="00477DCE"/>
    <w:rsid w:val="004A1FBE"/>
    <w:rsid w:val="00533413"/>
    <w:rsid w:val="0054135D"/>
    <w:rsid w:val="00571168"/>
    <w:rsid w:val="005C305B"/>
    <w:rsid w:val="005C3DD7"/>
    <w:rsid w:val="005E44AC"/>
    <w:rsid w:val="00613193"/>
    <w:rsid w:val="0079216C"/>
    <w:rsid w:val="008E7AB9"/>
    <w:rsid w:val="00910D63"/>
    <w:rsid w:val="0099458C"/>
    <w:rsid w:val="009F498E"/>
    <w:rsid w:val="00A4571F"/>
    <w:rsid w:val="00B04EB5"/>
    <w:rsid w:val="00C32F1C"/>
    <w:rsid w:val="00D22D27"/>
    <w:rsid w:val="00EF6950"/>
    <w:rsid w:val="15444E34"/>
    <w:rsid w:val="20957252"/>
    <w:rsid w:val="2D384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950"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7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7DC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477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7DCE"/>
    <w:rPr>
      <w:rFonts w:ascii="Calibri" w:hAnsi="Calibri"/>
      <w:kern w:val="2"/>
      <w:sz w:val="18"/>
      <w:szCs w:val="18"/>
    </w:rPr>
  </w:style>
  <w:style w:type="paragraph" w:styleId="a5">
    <w:name w:val="Balloon Text"/>
    <w:basedOn w:val="a"/>
    <w:link w:val="Char1"/>
    <w:rsid w:val="00C32F1C"/>
    <w:rPr>
      <w:sz w:val="18"/>
      <w:szCs w:val="18"/>
    </w:rPr>
  </w:style>
  <w:style w:type="character" w:customStyle="1" w:styleId="Char1">
    <w:name w:val="批注框文本 Char"/>
    <w:basedOn w:val="a0"/>
    <w:link w:val="a5"/>
    <w:rsid w:val="00C32F1C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915</Words>
  <Characters>124</Characters>
  <Application>Microsoft Office Word</Application>
  <DocSecurity>0</DocSecurity>
  <Lines>1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师妹nicky</dc:creator>
  <cp:lastModifiedBy>admin</cp:lastModifiedBy>
  <cp:revision>8</cp:revision>
  <cp:lastPrinted>2023-07-02T07:14:00Z</cp:lastPrinted>
  <dcterms:created xsi:type="dcterms:W3CDTF">2023-07-02T06:25:00Z</dcterms:created>
  <dcterms:modified xsi:type="dcterms:W3CDTF">2023-07-03T02:52:00Z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